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D89" w:rsidRDefault="00BE1D89" w:rsidP="00BE1D89">
      <w:r>
        <w:t>1 из 10</w:t>
      </w:r>
    </w:p>
    <w:p w:rsidR="00BE1D89" w:rsidRDefault="00BE1D89" w:rsidP="00BE1D89">
      <w:pPr>
        <w:jc w:val="both"/>
        <w:rPr>
          <w:szCs w:val="28"/>
        </w:rPr>
      </w:pPr>
      <w:r>
        <w:rPr>
          <w:szCs w:val="28"/>
        </w:rPr>
        <w:t xml:space="preserve">Традиционные и перспективные гидрометаллургические  технологии  извлечения металлов из отходов цветной металлургии и современные тенденции их развития </w:t>
      </w:r>
      <w:r>
        <w:rPr>
          <w:b/>
          <w:szCs w:val="28"/>
        </w:rPr>
        <w:t>#</w:t>
      </w:r>
      <w:r>
        <w:rPr>
          <w:szCs w:val="28"/>
        </w:rPr>
        <w:t xml:space="preserve"> Обзор и анализ отходов цветной металлургии </w:t>
      </w:r>
      <w:r>
        <w:rPr>
          <w:b/>
          <w:szCs w:val="28"/>
        </w:rPr>
        <w:t>#</w:t>
      </w:r>
      <w:r>
        <w:rPr>
          <w:szCs w:val="28"/>
        </w:rPr>
        <w:t xml:space="preserve"> </w:t>
      </w:r>
      <w:r>
        <w:rPr>
          <w:color w:val="000000"/>
          <w:szCs w:val="28"/>
        </w:rPr>
        <w:t xml:space="preserve">Комплексные технологии переработки золотосодержащих материалов </w:t>
      </w:r>
      <w:r>
        <w:rPr>
          <w:b/>
          <w:color w:val="000000"/>
          <w:szCs w:val="28"/>
        </w:rPr>
        <w:t xml:space="preserve"># </w:t>
      </w:r>
      <w:r>
        <w:rPr>
          <w:szCs w:val="28"/>
        </w:rPr>
        <w:t xml:space="preserve"> Ресурсосберегающие технологии. Формирование и развитие ресурсосберегающих технологий металлургического производства. </w:t>
      </w:r>
      <w:proofErr w:type="gramStart"/>
      <w:r>
        <w:rPr>
          <w:szCs w:val="28"/>
        </w:rPr>
        <w:t xml:space="preserve">Основные требования к решению задачи ресурсосбережения </w:t>
      </w:r>
      <w:r>
        <w:rPr>
          <w:b/>
          <w:szCs w:val="28"/>
        </w:rPr>
        <w:t>#</w:t>
      </w:r>
      <w:r>
        <w:rPr>
          <w:szCs w:val="28"/>
        </w:rPr>
        <w:t xml:space="preserve"> Проблемы и перспективы комбинированных технологий комплексного  использования отходов цветных металлов </w:t>
      </w:r>
      <w:r>
        <w:rPr>
          <w:b/>
          <w:szCs w:val="28"/>
        </w:rPr>
        <w:t>#</w:t>
      </w:r>
      <w:r>
        <w:rPr>
          <w:szCs w:val="28"/>
        </w:rPr>
        <w:t xml:space="preserve"> Современные технологии концентрирования металлов платиновой группы из техногенных отходов переработки сульфидных </w:t>
      </w:r>
      <w:r>
        <w:rPr>
          <w:szCs w:val="28"/>
          <w:lang w:val="en-US"/>
        </w:rPr>
        <w:t>Cu</w:t>
      </w:r>
      <w:r>
        <w:rPr>
          <w:szCs w:val="28"/>
        </w:rPr>
        <w:t>-</w:t>
      </w:r>
      <w:r>
        <w:rPr>
          <w:szCs w:val="28"/>
          <w:lang w:val="en-US"/>
        </w:rPr>
        <w:t>Ni</w:t>
      </w:r>
      <w:r>
        <w:rPr>
          <w:szCs w:val="28"/>
        </w:rPr>
        <w:t xml:space="preserve"> руд </w:t>
      </w:r>
      <w:r>
        <w:rPr>
          <w:b/>
          <w:szCs w:val="28"/>
        </w:rPr>
        <w:t>#</w:t>
      </w:r>
      <w:r>
        <w:rPr>
          <w:szCs w:val="28"/>
        </w:rPr>
        <w:t xml:space="preserve"> </w:t>
      </w:r>
      <w:proofErr w:type="spellStart"/>
      <w:r>
        <w:rPr>
          <w:szCs w:val="28"/>
        </w:rPr>
        <w:t>Электрохлоринация</w:t>
      </w:r>
      <w:proofErr w:type="spellEnd"/>
      <w:r>
        <w:rPr>
          <w:szCs w:val="28"/>
        </w:rPr>
        <w:t xml:space="preserve"> для   промышленного  </w:t>
      </w:r>
      <w:proofErr w:type="spellStart"/>
      <w:r>
        <w:rPr>
          <w:szCs w:val="28"/>
        </w:rPr>
        <w:t>безцианидного</w:t>
      </w:r>
      <w:proofErr w:type="spellEnd"/>
      <w:r>
        <w:rPr>
          <w:szCs w:val="28"/>
        </w:rPr>
        <w:t xml:space="preserve"> извлечения золота из упорного сырья месторождений Казахстана и отходов его обогащения </w:t>
      </w:r>
      <w:r>
        <w:rPr>
          <w:b/>
          <w:szCs w:val="28"/>
        </w:rPr>
        <w:t>#</w:t>
      </w:r>
      <w:r>
        <w:rPr>
          <w:szCs w:val="28"/>
        </w:rPr>
        <w:t>Традиционные и перспективные пирометаллургические  технологии  извлечения металлов из отходов цветной металлургии</w:t>
      </w:r>
      <w:r>
        <w:rPr>
          <w:color w:val="000000"/>
          <w:szCs w:val="28"/>
        </w:rPr>
        <w:t>»</w:t>
      </w:r>
      <w:r>
        <w:rPr>
          <w:szCs w:val="28"/>
        </w:rPr>
        <w:t xml:space="preserve"> и современные тенденции их развития</w:t>
      </w:r>
      <w:proofErr w:type="gramEnd"/>
      <w:r>
        <w:rPr>
          <w:szCs w:val="28"/>
        </w:rPr>
        <w:t xml:space="preserve"> </w:t>
      </w:r>
      <w:r>
        <w:rPr>
          <w:b/>
          <w:szCs w:val="28"/>
        </w:rPr>
        <w:t>#</w:t>
      </w:r>
      <w:r>
        <w:rPr>
          <w:szCs w:val="28"/>
        </w:rPr>
        <w:t xml:space="preserve"> </w:t>
      </w:r>
      <w:r>
        <w:rPr>
          <w:color w:val="000000"/>
          <w:szCs w:val="28"/>
        </w:rPr>
        <w:t xml:space="preserve">Комплексная технология производства свинца и сурьмы из отходов свинцового производства </w:t>
      </w:r>
      <w:r>
        <w:rPr>
          <w:b/>
          <w:color w:val="000000"/>
          <w:szCs w:val="28"/>
        </w:rPr>
        <w:t>#</w:t>
      </w:r>
      <w:r>
        <w:rPr>
          <w:szCs w:val="28"/>
        </w:rPr>
        <w:t xml:space="preserve"> Комплексная технология производства титановых слитков методом электронно-лучевой плавки </w:t>
      </w:r>
      <w:r>
        <w:rPr>
          <w:b/>
          <w:szCs w:val="28"/>
        </w:rPr>
        <w:t>#</w:t>
      </w:r>
      <w:r>
        <w:rPr>
          <w:szCs w:val="28"/>
        </w:rPr>
        <w:t xml:space="preserve"> </w:t>
      </w:r>
      <w:r>
        <w:rPr>
          <w:rFonts w:eastAsia="Calibri"/>
          <w:szCs w:val="28"/>
        </w:rPr>
        <w:t xml:space="preserve">Вторичная металлургия. Извлечение цветных металлов из электронного лома.                                                                                                                </w:t>
      </w:r>
    </w:p>
    <w:p w:rsidR="0017628F" w:rsidRDefault="00BE1D89">
      <w:r>
        <w:t>2-ой из10</w:t>
      </w:r>
    </w:p>
    <w:p w:rsidR="00BE1D89" w:rsidRDefault="00BE1D89" w:rsidP="00BE1D89">
      <w:pPr>
        <w:rPr>
          <w:szCs w:val="28"/>
        </w:rPr>
      </w:pPr>
      <w:proofErr w:type="gramStart"/>
      <w:r>
        <w:rPr>
          <w:szCs w:val="28"/>
        </w:rPr>
        <w:t>Основные принципы создания новых металлургических комплексных технологий на примере  диссертационной темы  № 1</w:t>
      </w:r>
      <w:r w:rsidRPr="0067555D">
        <w:rPr>
          <w:b/>
          <w:szCs w:val="28"/>
        </w:rPr>
        <w:t>#</w:t>
      </w:r>
      <w:r>
        <w:rPr>
          <w:szCs w:val="28"/>
        </w:rPr>
        <w:t xml:space="preserve"> Основные принципы создания новых металлургических комплексных технологий на примере  диссертационной темы  № 2</w:t>
      </w:r>
      <w:r w:rsidRPr="0067555D">
        <w:rPr>
          <w:b/>
          <w:szCs w:val="28"/>
        </w:rPr>
        <w:t>#</w:t>
      </w:r>
      <w:r>
        <w:rPr>
          <w:szCs w:val="28"/>
        </w:rPr>
        <w:t xml:space="preserve"> Основные принципы создания новых металлургических комплексных технологий на примере  диссертационной темы  № 3</w:t>
      </w:r>
      <w:r w:rsidRPr="0067555D">
        <w:rPr>
          <w:b/>
          <w:szCs w:val="28"/>
        </w:rPr>
        <w:t>#</w:t>
      </w:r>
      <w:r>
        <w:rPr>
          <w:szCs w:val="28"/>
        </w:rPr>
        <w:t>Основные принципы создания новых металлургических комплексных технологий на примере  диссертационной темы  № 4</w:t>
      </w:r>
      <w:r w:rsidRPr="0067555D">
        <w:rPr>
          <w:b/>
          <w:szCs w:val="28"/>
        </w:rPr>
        <w:t>#</w:t>
      </w:r>
      <w:r>
        <w:rPr>
          <w:szCs w:val="28"/>
        </w:rPr>
        <w:t>Основные принципы создания новых металлургических комплексных технологий на примере  диссертационной темы  № 5</w:t>
      </w:r>
      <w:proofErr w:type="gramEnd"/>
      <w:r>
        <w:rPr>
          <w:szCs w:val="28"/>
        </w:rPr>
        <w:t xml:space="preserve"> </w:t>
      </w:r>
      <w:r w:rsidRPr="0067555D">
        <w:rPr>
          <w:b/>
          <w:szCs w:val="28"/>
        </w:rPr>
        <w:t>#</w:t>
      </w:r>
      <w:proofErr w:type="gramStart"/>
      <w:r>
        <w:rPr>
          <w:szCs w:val="28"/>
        </w:rPr>
        <w:t xml:space="preserve">Основные принципы создания новых металлургических комплексных технологий на примере  диссертационной темы  № 6 </w:t>
      </w:r>
      <w:r w:rsidRPr="0067555D">
        <w:rPr>
          <w:b/>
          <w:szCs w:val="28"/>
        </w:rPr>
        <w:t>#</w:t>
      </w:r>
      <w:r>
        <w:rPr>
          <w:szCs w:val="28"/>
        </w:rPr>
        <w:t xml:space="preserve">Основные принципы создания новых металлургических комплексных технологий на примере  диссертационной темы  № 7 </w:t>
      </w:r>
      <w:r w:rsidRPr="0067555D">
        <w:rPr>
          <w:b/>
          <w:szCs w:val="28"/>
        </w:rPr>
        <w:t>#</w:t>
      </w:r>
      <w:r>
        <w:rPr>
          <w:szCs w:val="28"/>
        </w:rPr>
        <w:t xml:space="preserve">Основные принципы создания новых металлургических комплексных технологий на примере  диссертационной темы  № 8 </w:t>
      </w:r>
      <w:r w:rsidRPr="0067555D">
        <w:rPr>
          <w:b/>
          <w:szCs w:val="28"/>
        </w:rPr>
        <w:t>#</w:t>
      </w:r>
      <w:r>
        <w:rPr>
          <w:b/>
          <w:szCs w:val="28"/>
        </w:rPr>
        <w:t xml:space="preserve"> </w:t>
      </w:r>
      <w:r>
        <w:rPr>
          <w:szCs w:val="28"/>
        </w:rPr>
        <w:t xml:space="preserve">Основные принципы создания новых металлургических комплексных технологий на примере  диссертационной темы  №9 </w:t>
      </w:r>
      <w:r w:rsidRPr="0067555D">
        <w:rPr>
          <w:b/>
          <w:szCs w:val="28"/>
        </w:rPr>
        <w:t>#</w:t>
      </w:r>
      <w:r>
        <w:rPr>
          <w:szCs w:val="28"/>
        </w:rPr>
        <w:t>Основные принципы создания новых металлургических комплексных технологий на примере  диссертационной темы  №10</w:t>
      </w:r>
      <w:proofErr w:type="gramEnd"/>
    </w:p>
    <w:p w:rsidR="00BE1D89" w:rsidRDefault="00BE1D89" w:rsidP="00BE1D89">
      <w:pPr>
        <w:rPr>
          <w:szCs w:val="28"/>
        </w:rPr>
      </w:pPr>
    </w:p>
    <w:p w:rsidR="00BE1D89" w:rsidRDefault="00BE1D89" w:rsidP="00BE1D89">
      <w:r>
        <w:rPr>
          <w:szCs w:val="28"/>
        </w:rPr>
        <w:t>3-ий  из 10</w:t>
      </w:r>
    </w:p>
    <w:p w:rsidR="00BE1D89" w:rsidRDefault="00BE1D89" w:rsidP="00BE1D89"/>
    <w:p w:rsidR="00BE1D89" w:rsidRDefault="00BE1D89" w:rsidP="00BE1D89">
      <w:pPr>
        <w:spacing w:after="200" w:line="276" w:lineRule="auto"/>
        <w:ind w:left="1170"/>
        <w:jc w:val="both"/>
        <w:rPr>
          <w:szCs w:val="28"/>
        </w:rPr>
      </w:pPr>
      <w:r>
        <w:rPr>
          <w:szCs w:val="28"/>
        </w:rPr>
        <w:t xml:space="preserve">Определение техническое (научное) металлургического процесса «ВЫЩЕЛАЧИВАНИЕ» комплексной переработки  отходов </w:t>
      </w:r>
      <w:proofErr w:type="gramStart"/>
      <w:r>
        <w:rPr>
          <w:szCs w:val="28"/>
        </w:rPr>
        <w:lastRenderedPageBreak/>
        <w:t xml:space="preserve">металлургического производства </w:t>
      </w:r>
      <w:r w:rsidRPr="00F71983">
        <w:rPr>
          <w:b/>
          <w:szCs w:val="28"/>
        </w:rPr>
        <w:t>#</w:t>
      </w:r>
      <w:r w:rsidRPr="00715146">
        <w:rPr>
          <w:szCs w:val="28"/>
        </w:rPr>
        <w:t xml:space="preserve"> </w:t>
      </w:r>
      <w:r>
        <w:rPr>
          <w:szCs w:val="28"/>
        </w:rPr>
        <w:t xml:space="preserve">Определение техническое (научное) металлургического процесса «ВЕЛЬЦЕВАНИЕ» комплексной переработки  отходов металлургического производства </w:t>
      </w:r>
      <w:r w:rsidRPr="00F71983">
        <w:rPr>
          <w:b/>
          <w:szCs w:val="28"/>
        </w:rPr>
        <w:t>#</w:t>
      </w:r>
      <w:r w:rsidRPr="00715146">
        <w:rPr>
          <w:szCs w:val="28"/>
        </w:rPr>
        <w:t xml:space="preserve"> </w:t>
      </w:r>
      <w:r>
        <w:rPr>
          <w:szCs w:val="28"/>
        </w:rPr>
        <w:t xml:space="preserve">Определение техническое (научное) металлургического процесса «ЛИКВАЦИЯ» комплексной переработки  отходов металлургического производства </w:t>
      </w:r>
      <w:r w:rsidRPr="00F71983">
        <w:rPr>
          <w:b/>
          <w:szCs w:val="28"/>
        </w:rPr>
        <w:t>#</w:t>
      </w:r>
      <w:r w:rsidRPr="00715146">
        <w:rPr>
          <w:szCs w:val="28"/>
        </w:rPr>
        <w:t xml:space="preserve"> </w:t>
      </w:r>
      <w:r>
        <w:rPr>
          <w:szCs w:val="28"/>
        </w:rPr>
        <w:t xml:space="preserve">Определение техническое (научное) металлургического процесса «ЦИАНИРОВАНИЕ» комплексной переработки  отходов металлургического производства </w:t>
      </w:r>
      <w:r w:rsidRPr="00F71983">
        <w:rPr>
          <w:b/>
          <w:szCs w:val="28"/>
        </w:rPr>
        <w:t>#</w:t>
      </w:r>
      <w:r w:rsidRPr="00715146">
        <w:rPr>
          <w:szCs w:val="28"/>
        </w:rPr>
        <w:t xml:space="preserve"> </w:t>
      </w:r>
      <w:r>
        <w:rPr>
          <w:szCs w:val="28"/>
        </w:rPr>
        <w:t xml:space="preserve">Определение техническое (научное) металлургического процесса «ЭЛЕКТРОХЛОРИНАЦИЯ» комплексной переработки  отходов металлургического производства </w:t>
      </w:r>
      <w:r w:rsidRPr="00F71983">
        <w:rPr>
          <w:b/>
          <w:szCs w:val="28"/>
        </w:rPr>
        <w:t>#</w:t>
      </w:r>
      <w:r w:rsidRPr="00715146">
        <w:rPr>
          <w:szCs w:val="28"/>
        </w:rPr>
        <w:t xml:space="preserve"> </w:t>
      </w:r>
      <w:r>
        <w:rPr>
          <w:szCs w:val="28"/>
        </w:rPr>
        <w:t xml:space="preserve">Определение техническое (научное) металлургических процессов «ОБЖИГ и ОТЖИГ» комплексной переработки  отходов металлургического производства </w:t>
      </w:r>
      <w:r w:rsidRPr="00F71983">
        <w:rPr>
          <w:b/>
          <w:szCs w:val="28"/>
        </w:rPr>
        <w:t>#</w:t>
      </w:r>
      <w:r w:rsidRPr="00715146">
        <w:rPr>
          <w:szCs w:val="28"/>
        </w:rPr>
        <w:t xml:space="preserve"> </w:t>
      </w:r>
      <w:r>
        <w:rPr>
          <w:szCs w:val="28"/>
        </w:rPr>
        <w:t>Определение</w:t>
      </w:r>
      <w:proofErr w:type="gramEnd"/>
      <w:r>
        <w:rPr>
          <w:szCs w:val="28"/>
        </w:rPr>
        <w:t xml:space="preserve"> техническое (научное) металлургического процесса «РАФИНИРОВАНИЕ» комплексной переработки  отходов металлургического производства </w:t>
      </w:r>
      <w:r w:rsidRPr="00F71983">
        <w:rPr>
          <w:b/>
          <w:szCs w:val="28"/>
        </w:rPr>
        <w:t xml:space="preserve"># </w:t>
      </w:r>
      <w:r>
        <w:rPr>
          <w:szCs w:val="28"/>
        </w:rPr>
        <w:t>Определение техническое (научное) металлургической операции «ДЕФОСФОРАЦИЯ» комплексной переработки  отходов металлургического производства #</w:t>
      </w:r>
      <w:r w:rsidRPr="00715146">
        <w:rPr>
          <w:szCs w:val="28"/>
        </w:rPr>
        <w:t xml:space="preserve"> </w:t>
      </w:r>
      <w:r>
        <w:rPr>
          <w:szCs w:val="28"/>
        </w:rPr>
        <w:t xml:space="preserve">Определение техническое (научное) металлургической операции «ДЕСУЛЬФУРИЗАЦИЯ» комплексной переработки  отходов металлургического производства </w:t>
      </w:r>
      <w:r w:rsidRPr="00F71983">
        <w:rPr>
          <w:b/>
          <w:szCs w:val="28"/>
        </w:rPr>
        <w:t>#</w:t>
      </w:r>
      <w:r w:rsidRPr="00715146">
        <w:rPr>
          <w:szCs w:val="28"/>
        </w:rPr>
        <w:t xml:space="preserve"> </w:t>
      </w:r>
      <w:r>
        <w:rPr>
          <w:szCs w:val="28"/>
        </w:rPr>
        <w:t>Определение техническое (научное) металлургического процесса «ЭЛЕКТРОЛИТИЧЕСКОЕ ПОЛУЧЕНИЯ МЕТАЛЛОВ» комплексной переработки  отходов металлургического производства</w:t>
      </w:r>
    </w:p>
    <w:p w:rsidR="00BE1D89" w:rsidRDefault="00BE1D89" w:rsidP="00BE1D89">
      <w:pPr>
        <w:spacing w:after="200" w:line="276" w:lineRule="auto"/>
        <w:ind w:left="1170"/>
        <w:jc w:val="both"/>
        <w:rPr>
          <w:szCs w:val="28"/>
        </w:rPr>
      </w:pPr>
    </w:p>
    <w:p w:rsidR="008261AD" w:rsidRDefault="008261AD" w:rsidP="008261AD">
      <w:pPr>
        <w:jc w:val="both"/>
      </w:pPr>
      <w:r>
        <w:t xml:space="preserve">1 Проблемы и перспективы комбинированных технологий комплексного  использования  металлургического сырья </w:t>
      </w:r>
    </w:p>
    <w:p w:rsidR="008261AD" w:rsidRDefault="008261AD" w:rsidP="008261AD">
      <w:pPr>
        <w:jc w:val="both"/>
      </w:pPr>
    </w:p>
    <w:p w:rsidR="008261AD" w:rsidRDefault="008261AD" w:rsidP="008261AD">
      <w:pPr>
        <w:spacing w:after="200" w:line="276" w:lineRule="auto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       На предприятиях цветной металлургии получают 74 элемента периодической системы  Д.И. Менделеева [4]. </w:t>
      </w:r>
    </w:p>
    <w:p w:rsidR="008261AD" w:rsidRDefault="008261AD" w:rsidP="008261AD">
      <w:pPr>
        <w:spacing w:after="200" w:line="276" w:lineRule="auto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      Перечень извлекаемых ценных элементов из каждого вида сырья устанавливается с учетом экономической эффективности, технической возможности и рынка сбыта.  Количественной оценкой эффективности использования сырьевых ресурсов являются показатели уровня их комплексности использования. Учитывается характеристика сырья, отходов, оборотных полупродуктов (число, номенклатура, содержание элементов), а </w:t>
      </w:r>
      <w:r>
        <w:rPr>
          <w:color w:val="000000"/>
          <w:lang w:eastAsia="en-US"/>
        </w:rPr>
        <w:lastRenderedPageBreak/>
        <w:t>также неучтенные потери; доля стоимости сопутствующих элементов в одноименном продукте. Обобщающим показателем является отношение стоимости извлеченных компонентов в товарную продукцию к их суммарной стоимости в сырье по единым ценам.</w:t>
      </w:r>
    </w:p>
    <w:p w:rsidR="008261AD" w:rsidRDefault="008261AD" w:rsidP="008261AD">
      <w:pPr>
        <w:spacing w:after="200" w:line="276" w:lineRule="auto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   Для оценки перспективности, резервов повышения комплексности использования сырья рассчитывают:</w:t>
      </w:r>
    </w:p>
    <w:p w:rsidR="008261AD" w:rsidRDefault="008261AD" w:rsidP="008261AD">
      <w:pPr>
        <w:spacing w:after="200" w:line="276" w:lineRule="auto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потенциальный коэффициент: </w:t>
      </w:r>
      <w:bookmarkStart w:id="0" w:name="_Hlk49267488"/>
      <w:r>
        <w:rPr>
          <w:color w:val="000000"/>
          <w:lang w:eastAsia="en-US"/>
        </w:rPr>
        <w:t xml:space="preserve">отношение стоимости полезных компонентов, извлечение которых целесообразно </w:t>
      </w:r>
      <w:bookmarkEnd w:id="0"/>
      <w:r>
        <w:rPr>
          <w:color w:val="000000"/>
          <w:lang w:eastAsia="en-US"/>
        </w:rPr>
        <w:t>и технически возможно в ближайший период, к стоимости всех ценных компонентов в сырье;</w:t>
      </w:r>
    </w:p>
    <w:p w:rsidR="008261AD" w:rsidRDefault="008261AD" w:rsidP="008261AD">
      <w:pPr>
        <w:spacing w:after="200" w:line="276" w:lineRule="auto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 оптимальный коэффициент комплексности: </w:t>
      </w:r>
      <w:bookmarkStart w:id="1" w:name="_Hlk49267668"/>
      <w:r>
        <w:rPr>
          <w:color w:val="000000"/>
          <w:lang w:eastAsia="en-US"/>
        </w:rPr>
        <w:t xml:space="preserve">отношение стоимости </w:t>
      </w:r>
      <w:bookmarkEnd w:id="1"/>
      <w:r>
        <w:rPr>
          <w:color w:val="000000"/>
          <w:lang w:eastAsia="en-US"/>
        </w:rPr>
        <w:t>полезных компонентов, извлечение которых целесообразно при внедрении инновационных технологий и техники, к валовой стоимости всех ценных компонентов в сырье (по единым рыночным ценам):</w:t>
      </w:r>
    </w:p>
    <w:p w:rsidR="008261AD" w:rsidRDefault="008261AD" w:rsidP="008261AD">
      <w:pPr>
        <w:spacing w:after="200" w:line="276" w:lineRule="auto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достигнутый </w:t>
      </w:r>
      <w:bookmarkStart w:id="2" w:name="_Hlk49267811"/>
      <w:r>
        <w:rPr>
          <w:color w:val="000000"/>
          <w:lang w:eastAsia="en-US"/>
        </w:rPr>
        <w:t>коэффициент комплексности использования сырья</w:t>
      </w:r>
      <w:bookmarkEnd w:id="2"/>
      <w:r>
        <w:rPr>
          <w:color w:val="000000"/>
          <w:lang w:eastAsia="en-US"/>
        </w:rPr>
        <w:t>: отношение стоимости элементов, извлеченных в товарную продукцию, к их оптимально возможной стоимости.</w:t>
      </w:r>
    </w:p>
    <w:p w:rsidR="008261AD" w:rsidRDefault="008261AD" w:rsidP="008261AD">
      <w:pPr>
        <w:spacing w:after="200" w:line="276" w:lineRule="auto"/>
        <w:jc w:val="both"/>
      </w:pPr>
      <w:r>
        <w:t xml:space="preserve">2  </w:t>
      </w:r>
      <w:r>
        <w:rPr>
          <w:color w:val="000000"/>
          <w:lang w:eastAsia="en-US"/>
        </w:rPr>
        <w:t xml:space="preserve">  </w:t>
      </w:r>
      <w:r>
        <w:t xml:space="preserve">Перспективы </w:t>
      </w:r>
      <w:proofErr w:type="spellStart"/>
      <w:r>
        <w:t>кивцэтной</w:t>
      </w:r>
      <w:proofErr w:type="spellEnd"/>
      <w:r>
        <w:t xml:space="preserve"> технологии в области переработки комплексного </w:t>
      </w:r>
      <w:proofErr w:type="spellStart"/>
      <w:r>
        <w:t>свинцово-медно-цинкового</w:t>
      </w:r>
      <w:proofErr w:type="spellEnd"/>
      <w:r>
        <w:t xml:space="preserve"> сырья и сырья благородных металлов – 1ч </w:t>
      </w:r>
    </w:p>
    <w:p w:rsidR="008261AD" w:rsidRDefault="008261AD" w:rsidP="008261AD">
      <w:pPr>
        <w:spacing w:after="200" w:line="276" w:lineRule="auto"/>
        <w:jc w:val="both"/>
      </w:pPr>
      <w:r>
        <w:t>Комплексность, полнота, энергетическая эффективность и экологическая безопасность извлечения свинца из сырья в</w:t>
      </w:r>
      <w:r>
        <w:rPr>
          <w:color w:val="000000"/>
          <w:lang w:eastAsia="en-US"/>
        </w:rPr>
        <w:t xml:space="preserve"> </w:t>
      </w:r>
      <w:r>
        <w:t>интегрированных</w:t>
      </w:r>
      <w:r>
        <w:rPr>
          <w:color w:val="000000"/>
          <w:lang w:eastAsia="en-US"/>
        </w:rPr>
        <w:t xml:space="preserve"> </w:t>
      </w:r>
      <w:r>
        <w:t xml:space="preserve">металлургических комплексах зависит от технологической схемы и в значительной степени от возможностей применяемых процессов свинцовой плавки.  </w:t>
      </w:r>
      <w:bookmarkStart w:id="3" w:name="_Hlk49317248"/>
      <w:proofErr w:type="gramStart"/>
      <w:r>
        <w:t xml:space="preserve">Обзор различных вариантов технологических схем показал, что лучшее совмещение преимуществ комплексной переработки  </w:t>
      </w:r>
      <w:proofErr w:type="spellStart"/>
      <w:r>
        <w:t>свинцово-медно-цинкового</w:t>
      </w:r>
      <w:proofErr w:type="spellEnd"/>
      <w:r>
        <w:t xml:space="preserve">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(с  высоким содержанием цинка, железа и меди), позволяя включать в свинцовую шихту все </w:t>
      </w:r>
      <w:proofErr w:type="spellStart"/>
      <w:r>
        <w:t>свинецсодержащие</w:t>
      </w:r>
      <w:proofErr w:type="spellEnd"/>
      <w:r>
        <w:t xml:space="preserve"> </w:t>
      </w:r>
      <w:proofErr w:type="spellStart"/>
      <w:r>
        <w:t>промпродукты</w:t>
      </w:r>
      <w:proofErr w:type="spellEnd"/>
      <w:r>
        <w:t xml:space="preserve"> сопряженного цинкового и медного производства.</w:t>
      </w:r>
      <w:proofErr w:type="gramEnd"/>
      <w:r>
        <w:rPr>
          <w:color w:val="000000"/>
          <w:lang w:eastAsia="en-US"/>
        </w:rPr>
        <w:t xml:space="preserve">       Преимущество комплексов 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руд, а также снизить экологическое воздействие металлургических производств на окружающую среду [5].</w:t>
      </w:r>
    </w:p>
    <w:bookmarkEnd w:id="3"/>
    <w:p w:rsidR="008261AD" w:rsidRDefault="008261AD" w:rsidP="008261AD">
      <w:pPr>
        <w:spacing w:after="200" w:line="276" w:lineRule="auto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lastRenderedPageBreak/>
        <w:t xml:space="preserve">3      Технологические основы интенсивного и комплексного использования свинцового сырья </w:t>
      </w:r>
    </w:p>
    <w:p w:rsidR="008261AD" w:rsidRDefault="008261AD" w:rsidP="008261AD">
      <w:pPr>
        <w:spacing w:after="200" w:line="276" w:lineRule="auto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Известны различные варианты технологических схем для комплексной переработки свинцового и цинкового сырья, реализованные в интегрированных металлургических комплексах. Использование в интегрированных свинцово-цинковых комплексах других процессов свинцовой плавки (</w:t>
      </w:r>
      <w:r>
        <w:rPr>
          <w:color w:val="000000"/>
          <w:lang w:val="en-US" w:eastAsia="en-US"/>
        </w:rPr>
        <w:t>QSI</w:t>
      </w:r>
      <w:r>
        <w:rPr>
          <w:color w:val="000000"/>
          <w:lang w:eastAsia="en-US"/>
        </w:rPr>
        <w:t xml:space="preserve">, </w:t>
      </w:r>
      <w:proofErr w:type="spellStart"/>
      <w:r>
        <w:rPr>
          <w:color w:val="000000"/>
          <w:lang w:val="en-US" w:eastAsia="en-US"/>
        </w:rPr>
        <w:t>Ausmelt</w:t>
      </w:r>
      <w:proofErr w:type="spellEnd"/>
      <w:r>
        <w:rPr>
          <w:color w:val="000000"/>
          <w:lang w:eastAsia="en-US"/>
        </w:rPr>
        <w:t xml:space="preserve">, </w:t>
      </w:r>
      <w:proofErr w:type="spellStart"/>
      <w:r>
        <w:rPr>
          <w:color w:val="000000"/>
          <w:lang w:val="en-US" w:eastAsia="en-US"/>
        </w:rPr>
        <w:t>Isasmelt</w:t>
      </w:r>
      <w:proofErr w:type="spellEnd"/>
      <w:r>
        <w:rPr>
          <w:color w:val="000000"/>
          <w:lang w:eastAsia="en-US"/>
        </w:rPr>
        <w:t xml:space="preserve">, </w:t>
      </w:r>
      <w:r>
        <w:rPr>
          <w:color w:val="000000"/>
          <w:lang w:val="en-US" w:eastAsia="en-US"/>
        </w:rPr>
        <w:t>SKS</w:t>
      </w:r>
      <w:r>
        <w:rPr>
          <w:color w:val="000000"/>
          <w:lang w:eastAsia="en-US"/>
        </w:rPr>
        <w:t>)  требует усложнения технологических схем и увеличение количества пирометаллургических агрегатов. При этом преимущества комплексной переработки полиметаллического сырья в отношении полноты извлечения металлов, энергетической эффективности и экономической безопасности интегрированного свинцово-цинкового производства не реализуется в полной мере с перспективой достижения модернизацией технологии</w:t>
      </w:r>
    </w:p>
    <w:p w:rsidR="008261AD" w:rsidRDefault="008261AD" w:rsidP="008261AD">
      <w:pPr>
        <w:spacing w:after="200" w:line="276" w:lineRule="auto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4 Комплексная технология производства свинца и сурьмы</w:t>
      </w:r>
    </w:p>
    <w:p w:rsidR="008261AD" w:rsidRDefault="008261AD" w:rsidP="008261AD">
      <w:pPr>
        <w:spacing w:after="200" w:line="276" w:lineRule="auto"/>
        <w:jc w:val="both"/>
      </w:pPr>
      <w:r>
        <w:t xml:space="preserve">   Примером эффективной комплексной технологией переработки </w:t>
      </w:r>
      <w:proofErr w:type="spellStart"/>
      <w:r>
        <w:t>сурьмусодержащего</w:t>
      </w:r>
      <w:proofErr w:type="spellEnd"/>
      <w:r>
        <w:t xml:space="preserve"> свинцового сырья с точки зрения экономики и экологии является метод содовой восстановительной плавки, заключающийся в непосредственном плавлении свинцового концентрата совместно с кальцинированной содой в присутствии углеродного восстановителя [5]. Свинец, тяжелые цветные и благородные металлы, содержащиеся в сырье в виде соединений, восстанавливаются до металлического состояния и переходят в самостоятельную фазу с извлечением до 97% [8].</w:t>
      </w:r>
    </w:p>
    <w:p w:rsidR="008261AD" w:rsidRDefault="008261AD" w:rsidP="008261AD">
      <w:pPr>
        <w:spacing w:after="200" w:line="276" w:lineRule="auto"/>
        <w:rPr>
          <w:color w:val="000000"/>
          <w:lang w:eastAsia="en-US"/>
        </w:rPr>
      </w:pPr>
      <w:r>
        <w:rPr>
          <w:color w:val="000000"/>
          <w:lang w:eastAsia="en-US"/>
        </w:rPr>
        <w:t>5 Комплексные технологии переработки золотосодержащих руд.</w:t>
      </w:r>
    </w:p>
    <w:p w:rsidR="008261AD" w:rsidRDefault="008261AD" w:rsidP="008261AD">
      <w:pPr>
        <w:spacing w:after="200" w:line="276" w:lineRule="auto"/>
        <w:ind w:left="375"/>
        <w:jc w:val="both"/>
        <w:rPr>
          <w:color w:val="000000"/>
          <w:lang w:eastAsia="en-US"/>
        </w:rPr>
      </w:pPr>
      <w:r>
        <w:t>В рамках реализации</w:t>
      </w:r>
      <w:r>
        <w:rPr>
          <w:color w:val="000000"/>
          <w:lang w:eastAsia="en-US"/>
        </w:rPr>
        <w:t xml:space="preserve"> комплексных технологий переработки </w:t>
      </w:r>
      <w:bookmarkStart w:id="4" w:name="_Hlk49324618"/>
      <w:r>
        <w:rPr>
          <w:color w:val="000000"/>
          <w:lang w:eastAsia="en-US"/>
        </w:rPr>
        <w:t xml:space="preserve">золотосодержащих руд </w:t>
      </w:r>
      <w:bookmarkEnd w:id="4"/>
      <w:r>
        <w:rPr>
          <w:color w:val="000000"/>
          <w:lang w:eastAsia="en-US"/>
        </w:rPr>
        <w:t xml:space="preserve">предложены технологии переработки упорных </w:t>
      </w:r>
      <w:proofErr w:type="spellStart"/>
      <w:r>
        <w:rPr>
          <w:color w:val="000000"/>
          <w:lang w:eastAsia="en-US"/>
        </w:rPr>
        <w:t>золотомышьяковистых</w:t>
      </w:r>
      <w:proofErr w:type="spellEnd"/>
      <w:r>
        <w:rPr>
          <w:color w:val="000000"/>
          <w:lang w:eastAsia="en-US"/>
        </w:rPr>
        <w:t xml:space="preserve"> руд с разработкой регламента на проектирование </w:t>
      </w:r>
      <w:proofErr w:type="spellStart"/>
      <w:r>
        <w:rPr>
          <w:color w:val="000000"/>
          <w:lang w:eastAsia="en-US"/>
        </w:rPr>
        <w:t>золотоизвлекательных</w:t>
      </w:r>
      <w:proofErr w:type="spellEnd"/>
      <w:r>
        <w:rPr>
          <w:color w:val="000000"/>
          <w:lang w:eastAsia="en-US"/>
        </w:rPr>
        <w:t xml:space="preserve"> фабрик;   разработаны новые </w:t>
      </w:r>
      <w:proofErr w:type="spellStart"/>
      <w:r>
        <w:rPr>
          <w:color w:val="000000"/>
          <w:lang w:eastAsia="en-US"/>
        </w:rPr>
        <w:t>реагентные</w:t>
      </w:r>
      <w:proofErr w:type="spellEnd"/>
      <w:r>
        <w:rPr>
          <w:color w:val="000000"/>
          <w:lang w:eastAsia="en-US"/>
        </w:rPr>
        <w:t xml:space="preserve"> режимы для флотации медных руд различных типов и медных шлаков, перерабатываемых на </w:t>
      </w:r>
      <w:proofErr w:type="spellStart"/>
      <w:r>
        <w:rPr>
          <w:color w:val="000000"/>
          <w:lang w:eastAsia="en-US"/>
        </w:rPr>
        <w:t>Балхашской</w:t>
      </w:r>
      <w:proofErr w:type="spellEnd"/>
      <w:r>
        <w:rPr>
          <w:color w:val="000000"/>
          <w:lang w:eastAsia="en-US"/>
        </w:rPr>
        <w:t xml:space="preserve"> обогатительной фабрике. Разработана технология  переработки свинцово-серебряных руд и регламент на проектирование ЗИФ.</w:t>
      </w:r>
    </w:p>
    <w:p w:rsidR="008261AD" w:rsidRDefault="008261AD" w:rsidP="008261AD">
      <w:pPr>
        <w:spacing w:after="200" w:line="276" w:lineRule="auto"/>
        <w:ind w:left="375"/>
        <w:jc w:val="both"/>
        <w:rPr>
          <w:color w:val="000000"/>
          <w:lang w:eastAsia="en-US"/>
        </w:rPr>
      </w:pPr>
      <w:r>
        <w:t xml:space="preserve">  </w:t>
      </w:r>
      <w:proofErr w:type="gramStart"/>
      <w:r>
        <w:t xml:space="preserve">Внедрена </w:t>
      </w:r>
      <w:proofErr w:type="spellStart"/>
      <w:r>
        <w:t>трехстадиальная</w:t>
      </w:r>
      <w:proofErr w:type="spellEnd"/>
      <w:r>
        <w:t xml:space="preserve"> схема флотации при </w:t>
      </w:r>
      <w:r>
        <w:rPr>
          <w:color w:val="000000"/>
          <w:lang w:eastAsia="en-US"/>
        </w:rPr>
        <w:t>переработки золотосодержащих руд Суздальского месторождения, при этом потери золота снижены на 50% с переходом предприятия на более высокую производительность.</w:t>
      </w:r>
      <w:proofErr w:type="gramEnd"/>
    </w:p>
    <w:p w:rsidR="008261AD" w:rsidRDefault="008261AD" w:rsidP="008261AD">
      <w:pPr>
        <w:spacing w:after="200" w:line="276" w:lineRule="auto"/>
        <w:ind w:left="375"/>
        <w:jc w:val="both"/>
      </w:pPr>
      <w:r>
        <w:lastRenderedPageBreak/>
        <w:t xml:space="preserve">  Разработана технология переработки труднообогатимой </w:t>
      </w:r>
      <w:proofErr w:type="spellStart"/>
      <w:r>
        <w:t>золото-свинцово-баритовой</w:t>
      </w:r>
      <w:proofErr w:type="spellEnd"/>
      <w:r>
        <w:t xml:space="preserve"> руды с получением баритового концентрата (80% диоксида бария).</w:t>
      </w:r>
    </w:p>
    <w:p w:rsidR="008261AD" w:rsidRDefault="008261AD" w:rsidP="008261AD">
      <w:pPr>
        <w:spacing w:after="200" w:line="276" w:lineRule="auto"/>
        <w:ind w:left="375"/>
        <w:jc w:val="both"/>
      </w:pPr>
      <w:r>
        <w:t xml:space="preserve">  Реализована технология  сквозного извлечения золота (86%) комбинированной технологией переработки упорных </w:t>
      </w:r>
      <w:proofErr w:type="spellStart"/>
      <w:r>
        <w:t>золотомышьяковистых</w:t>
      </w:r>
      <w:proofErr w:type="spellEnd"/>
      <w:r>
        <w:t xml:space="preserve"> руд, содержащих углистый </w:t>
      </w:r>
      <w:proofErr w:type="spellStart"/>
      <w:r>
        <w:t>минерал-шунгит</w:t>
      </w:r>
      <w:proofErr w:type="spellEnd"/>
      <w:r>
        <w:t xml:space="preserve">  (окислительный обжиг руды с   отгонкой мышьяка и последующее цианирование обожженной руды).</w:t>
      </w:r>
    </w:p>
    <w:p w:rsidR="008261AD" w:rsidRDefault="008261AD" w:rsidP="008261AD">
      <w:pPr>
        <w:spacing w:after="200" w:line="276" w:lineRule="auto"/>
        <w:ind w:left="375"/>
        <w:jc w:val="both"/>
      </w:pPr>
      <w:r>
        <w:t xml:space="preserve">  Экономический эффект от реализации внедренных разработок на ЗИФ составляет более 43 </w:t>
      </w:r>
      <w:proofErr w:type="spellStart"/>
      <w:r>
        <w:t>млн</w:t>
      </w:r>
      <w:proofErr w:type="spellEnd"/>
      <w:r>
        <w:t xml:space="preserve"> долл</w:t>
      </w:r>
      <w:proofErr w:type="gramStart"/>
      <w:r>
        <w:t>.С</w:t>
      </w:r>
      <w:proofErr w:type="gramEnd"/>
      <w:r>
        <w:t>ША в год  [9]</w:t>
      </w:r>
    </w:p>
    <w:p w:rsidR="008261AD" w:rsidRDefault="008261AD" w:rsidP="008261AD">
      <w:pPr>
        <w:spacing w:after="200" w:line="276" w:lineRule="auto"/>
        <w:jc w:val="both"/>
      </w:pPr>
      <w:r>
        <w:t xml:space="preserve">6 Промышленные ГАЗЫ.  Основным направлением является их очистка от пыли, утилизация </w:t>
      </w:r>
      <w:proofErr w:type="spellStart"/>
      <w:r>
        <w:t>серусодержащих</w:t>
      </w:r>
      <w:proofErr w:type="spellEnd"/>
      <w:r>
        <w:t xml:space="preserve"> компонентов с последующей санитарной очисткой. Грубую пыль возвращают на </w:t>
      </w:r>
      <w:proofErr w:type="spellStart"/>
      <w:r>
        <w:t>шихтоподготовку</w:t>
      </w:r>
      <w:proofErr w:type="spellEnd"/>
      <w:r>
        <w:t>.</w:t>
      </w:r>
    </w:p>
    <w:p w:rsidR="008261AD" w:rsidRDefault="008261AD" w:rsidP="008261AD">
      <w:pPr>
        <w:spacing w:after="200" w:line="276" w:lineRule="auto"/>
        <w:jc w:val="both"/>
      </w:pPr>
      <w:r>
        <w:t xml:space="preserve">Промышленные СТОКИ.  Радикальным решением этой проблемы является организация </w:t>
      </w:r>
      <w:proofErr w:type="gramStart"/>
      <w:r>
        <w:t>замкнутого</w:t>
      </w:r>
      <w:proofErr w:type="gramEnd"/>
      <w:r>
        <w:t xml:space="preserve"> </w:t>
      </w:r>
      <w:proofErr w:type="spellStart"/>
      <w:r>
        <w:t>водооборота</w:t>
      </w:r>
      <w:proofErr w:type="spellEnd"/>
      <w:r>
        <w:t>, предполагающая предварительное извлечение ценных элементов или обезвреживание токсичных соединений. Эффективной, но более дорогой является схема выпарки стоков до получения сухих солей.</w:t>
      </w:r>
    </w:p>
    <w:p w:rsidR="008261AD" w:rsidRDefault="008261AD" w:rsidP="008261AD">
      <w:pPr>
        <w:spacing w:after="200" w:line="276" w:lineRule="auto"/>
        <w:jc w:val="both"/>
      </w:pPr>
      <w:r>
        <w:t xml:space="preserve">  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технологий.  В существующем производстве сохраняются заметные резервы: повышение культуры производства; экономическое стимулирование комплексного использования сырья;  строгие санкции по фактам неорганизованных сбросов отходов производства; расширение номенклатуры выпускаемой продукции; усиление кооперации с родственными предприятиями черной металлургии,  химической технологии, заводами по производству строительных материалов.</w:t>
      </w:r>
    </w:p>
    <w:p w:rsidR="008261AD" w:rsidRDefault="008261AD" w:rsidP="008261AD">
      <w:pPr>
        <w:spacing w:after="200" w:line="276" w:lineRule="auto"/>
        <w:jc w:val="both"/>
      </w:pPr>
      <w:r>
        <w:t xml:space="preserve">   Актуальность организации комплексной переработки сырья стимулируется не только экономическими факторами, но и социальными предпосылками по защите окружающей среды от промышленных загрязнений; усиленными жесткими юридическими и финансовыми санкциями за возможные отклонения от нормативов.</w:t>
      </w:r>
    </w:p>
    <w:p w:rsidR="008261AD" w:rsidRDefault="008261AD" w:rsidP="008261AD">
      <w:pPr>
        <w:rPr>
          <w:b/>
          <w:bCs/>
        </w:rPr>
      </w:pPr>
      <w:r>
        <w:t xml:space="preserve">7  </w:t>
      </w:r>
    </w:p>
    <w:p w:rsidR="008261AD" w:rsidRDefault="008261AD" w:rsidP="008261AD">
      <w:pPr>
        <w:rPr>
          <w:rFonts w:eastAsia="Arial"/>
        </w:rPr>
      </w:pPr>
      <w:r>
        <w:lastRenderedPageBreak/>
        <w:t>Формирование и развитие ресурсосберегающих технологий металлургического производства</w:t>
      </w:r>
    </w:p>
    <w:p w:rsidR="008261AD" w:rsidRDefault="008261AD" w:rsidP="008261AD">
      <w:pPr>
        <w:rPr>
          <w:rFonts w:eastAsia="Arial"/>
        </w:rPr>
      </w:pPr>
    </w:p>
    <w:p w:rsidR="008261AD" w:rsidRDefault="008261AD" w:rsidP="008261AD">
      <w:pPr>
        <w:spacing w:after="200" w:line="276" w:lineRule="auto"/>
        <w:ind w:left="375"/>
        <w:jc w:val="both"/>
      </w:pPr>
      <w:r>
        <w:t xml:space="preserve">    В соответствии со стратегическими задачами РК требуется обеспечение рационального и комплексного использования недр в современных условиях, разработка и внедрение новейших ресурсосберегающих технологий по всему циклу – от добычи, обогащения, металлургического передела до производства конечной продукции, включая использование вторичного сырья.</w:t>
      </w:r>
    </w:p>
    <w:p w:rsidR="008261AD" w:rsidRDefault="008261AD" w:rsidP="008261AD">
      <w:pPr>
        <w:jc w:val="both"/>
      </w:pPr>
      <w:r>
        <w:t xml:space="preserve">   В Восточно-Казахстанском регионе активно осуществляется переработка накопленных техногенных минеральных образований, что позволяет использовать в обороте дополнительные ресурсы в производстве чёрных и цветных металлов. Значительные достижения связаны с последовательным уменьшением объёмов техногенных образований, что 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совершенствуются технологии отработки и обогащения, металлургические 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8261AD" w:rsidRDefault="008261AD" w:rsidP="008261AD"/>
    <w:p w:rsidR="008261AD" w:rsidRDefault="008261AD" w:rsidP="008261AD">
      <w:pPr>
        <w:spacing w:after="200" w:line="276" w:lineRule="auto"/>
        <w:ind w:left="375"/>
        <w:jc w:val="both"/>
        <w:rPr>
          <w:vertAlign w:val="superscript"/>
        </w:rPr>
      </w:pPr>
      <w:r>
        <w:t xml:space="preserve">8  </w:t>
      </w:r>
      <w:proofErr w:type="spellStart"/>
      <w:r>
        <w:t>Электрохлоринация</w:t>
      </w:r>
      <w:proofErr w:type="spellEnd"/>
      <w:r>
        <w:t xml:space="preserve"> для   промышленного  </w:t>
      </w:r>
      <w:proofErr w:type="spellStart"/>
      <w:r>
        <w:t>безцианидного</w:t>
      </w:r>
      <w:proofErr w:type="spellEnd"/>
      <w:r>
        <w:t xml:space="preserve"> извлечения золота из упорного сырья месторождений Казахстана.</w:t>
      </w:r>
    </w:p>
    <w:p w:rsidR="008261AD" w:rsidRDefault="008261AD" w:rsidP="008261AD">
      <w:pPr>
        <w:spacing w:after="200" w:line="276" w:lineRule="auto"/>
        <w:ind w:left="375"/>
        <w:jc w:val="both"/>
        <w:rPr>
          <w:vertAlign w:val="superscript"/>
        </w:rPr>
      </w:pPr>
      <w:r>
        <w:t xml:space="preserve">   </w:t>
      </w:r>
      <w:r>
        <w:rPr>
          <w:sz w:val="22"/>
          <w:szCs w:val="22"/>
        </w:rPr>
        <w:t>ЭЛЕКТРОХЛОРИНАЦИЯ</w:t>
      </w:r>
      <w:r>
        <w:t xml:space="preserve"> </w:t>
      </w:r>
      <w:r>
        <w:rPr>
          <w:vertAlign w:val="superscript"/>
        </w:rPr>
        <w:t xml:space="preserve"> </w:t>
      </w:r>
      <w:r>
        <w:t xml:space="preserve">по сути это </w:t>
      </w:r>
      <w:proofErr w:type="spellStart"/>
      <w:r>
        <w:t>электровыщелачивание</w:t>
      </w:r>
      <w:proofErr w:type="spellEnd"/>
      <w:r>
        <w:t xml:space="preserve"> золота из рудной пульпы в растворе хлорида натрия. Разработан электролизер оригинальной конструкции с рабочим объемом 9 дм</w:t>
      </w:r>
      <w:r>
        <w:rPr>
          <w:vertAlign w:val="superscript"/>
        </w:rPr>
        <w:t>3</w:t>
      </w:r>
      <w:r>
        <w:t xml:space="preserve">, </w:t>
      </w:r>
      <w:proofErr w:type="spellStart"/>
      <w:r>
        <w:t>традуктивность</w:t>
      </w:r>
      <w:proofErr w:type="spellEnd"/>
      <w:r>
        <w:t xml:space="preserve"> результатов исследования позволяет использовать их при создании </w:t>
      </w:r>
      <w:proofErr w:type="spellStart"/>
      <w:proofErr w:type="gramStart"/>
      <w:r>
        <w:t>п</w:t>
      </w:r>
      <w:proofErr w:type="spellEnd"/>
      <w:proofErr w:type="gramEnd"/>
      <w:r>
        <w:t xml:space="preserve">  </w:t>
      </w:r>
      <w:proofErr w:type="spellStart"/>
      <w:r>
        <w:t>ромышленного</w:t>
      </w:r>
      <w:proofErr w:type="spellEnd"/>
      <w:r>
        <w:t xml:space="preserve"> аппарата.</w:t>
      </w:r>
      <w:r>
        <w:rPr>
          <w:vertAlign w:val="superscript"/>
        </w:rPr>
        <w:t xml:space="preserve"> </w:t>
      </w:r>
    </w:p>
    <w:p w:rsidR="008261AD" w:rsidRDefault="008261AD" w:rsidP="008261AD">
      <w:pPr>
        <w:spacing w:after="200" w:line="276" w:lineRule="auto"/>
        <w:ind w:left="375"/>
        <w:jc w:val="both"/>
      </w:pPr>
      <w:r>
        <w:t xml:space="preserve"> При </w:t>
      </w:r>
      <w:proofErr w:type="spellStart"/>
      <w:r>
        <w:t>электрохлоринации</w:t>
      </w:r>
      <w:proofErr w:type="spellEnd"/>
      <w:r>
        <w:t xml:space="preserve"> протекают два процесса:</w:t>
      </w:r>
    </w:p>
    <w:p w:rsidR="008261AD" w:rsidRDefault="008261AD" w:rsidP="008261AD">
      <w:pPr>
        <w:spacing w:after="200" w:line="276" w:lineRule="auto"/>
        <w:ind w:left="375"/>
        <w:jc w:val="both"/>
      </w:pPr>
      <w:r>
        <w:t xml:space="preserve">1Образование молекулярного хлора при электролизе растворов хлористых щелочных металлов, в частности, хлорида натрия. </w:t>
      </w:r>
      <w:proofErr w:type="gramStart"/>
      <w:r>
        <w:t>Растворенный хлор является активным окислителем сульфидных минералов, содержащих в сульфидной матрице тонкодисперсное золото;</w:t>
      </w:r>
      <w:proofErr w:type="gramEnd"/>
    </w:p>
    <w:p w:rsidR="008261AD" w:rsidRDefault="008261AD" w:rsidP="008261AD">
      <w:pPr>
        <w:numPr>
          <w:ilvl w:val="0"/>
          <w:numId w:val="1"/>
        </w:numPr>
        <w:spacing w:after="200" w:line="276" w:lineRule="auto"/>
        <w:jc w:val="both"/>
      </w:pPr>
      <w:proofErr w:type="gramStart"/>
      <w:r>
        <w:t xml:space="preserve">Взаимодействие растворенного хлора с растворяемым компонентов, в частности,  с образованием растворимых анионных комплексов </w:t>
      </w:r>
      <w:bookmarkStart w:id="5" w:name="_Hlk57359494"/>
      <w:r>
        <w:t>[</w:t>
      </w:r>
      <w:proofErr w:type="spellStart"/>
      <w:r>
        <w:rPr>
          <w:lang w:val="en-US"/>
        </w:rPr>
        <w:t>AuCl</w:t>
      </w:r>
      <w:proofErr w:type="spellEnd"/>
      <w:r>
        <w:rPr>
          <w:vertAlign w:val="subscript"/>
        </w:rPr>
        <w:t>4</w:t>
      </w:r>
      <w:r>
        <w:t>]</w:t>
      </w:r>
      <w:r>
        <w:rPr>
          <w:vertAlign w:val="superscript"/>
        </w:rPr>
        <w:t>-</w:t>
      </w:r>
      <w:r>
        <w:t xml:space="preserve">  и  </w:t>
      </w:r>
      <w:bookmarkEnd w:id="5"/>
      <w:r>
        <w:t>[</w:t>
      </w:r>
      <w:proofErr w:type="spellStart"/>
      <w:r>
        <w:rPr>
          <w:lang w:val="en-US"/>
        </w:rPr>
        <w:t>AuCl</w:t>
      </w:r>
      <w:proofErr w:type="spellEnd"/>
      <w:r>
        <w:rPr>
          <w:vertAlign w:val="subscript"/>
        </w:rPr>
        <w:t>2</w:t>
      </w:r>
      <w:r>
        <w:t>]</w:t>
      </w:r>
      <w:r>
        <w:rPr>
          <w:vertAlign w:val="superscript"/>
        </w:rPr>
        <w:t>-</w:t>
      </w:r>
      <w:r>
        <w:t xml:space="preserve"> .</w:t>
      </w:r>
      <w:proofErr w:type="gramEnd"/>
    </w:p>
    <w:p w:rsidR="008261AD" w:rsidRDefault="008261AD" w:rsidP="008261AD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TimesNewRomanPSMT"/>
        </w:rPr>
      </w:pPr>
      <w:r>
        <w:lastRenderedPageBreak/>
        <w:t xml:space="preserve">   Разрушение сульфидных минералов и растворение золота протекает одновременно, что определяет преимущество метода (одна стадия)  (катод медный, анод графитовый). 1 </w:t>
      </w:r>
      <w:r>
        <w:rPr>
          <w:rFonts w:ascii="Calibri" w:hAnsi="Calibri" w:cs="TimesNewRomanPSMT"/>
        </w:rPr>
        <w:t xml:space="preserve">     </w:t>
      </w:r>
      <w:r>
        <w:t xml:space="preserve">Соответственно, процесс осуществляется в одну стадию, в отличие от традиционного цианирования, требующего предварительного </w:t>
      </w:r>
      <w:proofErr w:type="spellStart"/>
      <w:r>
        <w:t>кондицианирования</w:t>
      </w:r>
      <w:proofErr w:type="spellEnd"/>
      <w:r>
        <w:t xml:space="preserve"> (обжиг, биокатализаторы)</w:t>
      </w:r>
      <w:r>
        <w:rPr>
          <w:rFonts w:ascii="Calibri" w:hAnsi="Calibri" w:cs="TimesNewRomanPSMT"/>
        </w:rPr>
        <w:t>.</w:t>
      </w:r>
    </w:p>
    <w:p w:rsidR="008261AD" w:rsidRDefault="008261AD" w:rsidP="008261AD">
      <w:pPr>
        <w:spacing w:after="200" w:line="276" w:lineRule="auto"/>
        <w:ind w:left="735"/>
        <w:jc w:val="both"/>
      </w:pPr>
      <w:r>
        <w:t xml:space="preserve">Полученный раствор электролита отправляется на </w:t>
      </w:r>
      <w:proofErr w:type="gramStart"/>
      <w:r>
        <w:t>сорбционное</w:t>
      </w:r>
      <w:proofErr w:type="gramEnd"/>
      <w:r>
        <w:t xml:space="preserve"> извлечения золота.  </w:t>
      </w:r>
    </w:p>
    <w:p w:rsidR="008261AD" w:rsidRDefault="008261AD" w:rsidP="008261AD">
      <w:pPr>
        <w:spacing w:after="200" w:line="276" w:lineRule="auto"/>
        <w:ind w:left="375"/>
        <w:jc w:val="both"/>
      </w:pPr>
      <w:r>
        <w:t>9 Комплексные методы извлечение селена в металлургическом производстве.</w:t>
      </w:r>
    </w:p>
    <w:p w:rsidR="008261AD" w:rsidRDefault="008261AD" w:rsidP="008261AD">
      <w:pPr>
        <w:rPr>
          <w:szCs w:val="28"/>
        </w:rPr>
      </w:pPr>
      <w:r>
        <w:t xml:space="preserve">С 1997 года на </w:t>
      </w:r>
      <w:proofErr w:type="spellStart"/>
      <w:r>
        <w:t>Балхашском</w:t>
      </w:r>
      <w:proofErr w:type="spellEnd"/>
      <w:r>
        <w:t xml:space="preserve"> медеплавильном заводе ТОО «Корпорация </w:t>
      </w:r>
      <w:proofErr w:type="spellStart"/>
      <w:r>
        <w:t>Казахмыс</w:t>
      </w:r>
      <w:proofErr w:type="spellEnd"/>
      <w:r>
        <w:t xml:space="preserve">» введён в эксплуатацию </w:t>
      </w:r>
      <w:proofErr w:type="spellStart"/>
      <w:r>
        <w:t>драгметалльный</w:t>
      </w:r>
      <w:proofErr w:type="spellEnd"/>
      <w:r>
        <w:t xml:space="preserve"> цех, в задачи которого входит переработка </w:t>
      </w:r>
      <w:proofErr w:type="spellStart"/>
      <w:r>
        <w:t>медеэлектролитного</w:t>
      </w:r>
      <w:proofErr w:type="spellEnd"/>
      <w:r>
        <w:t xml:space="preserve"> шлама с последующим извлечением золота, серебра, селена и теллура. В технологическом процессе благородные металлы извлекаются из анодного шлама, образуемого в цехах электролиза черновой меди. Технологический процесс происходит следующим образом: шламы </w:t>
      </w:r>
      <w:proofErr w:type="spellStart"/>
      <w:r>
        <w:t>обезмеживаются</w:t>
      </w:r>
      <w:proofErr w:type="spellEnd"/>
      <w:r>
        <w:t xml:space="preserve"> и подвергаются плавке в печи </w:t>
      </w:r>
      <w:proofErr w:type="spellStart"/>
      <w:r>
        <w:t>Калдо</w:t>
      </w:r>
      <w:proofErr w:type="spellEnd"/>
      <w:r>
        <w:t xml:space="preserve">, которая совмещает в себе несколько операций (обжиг, плавка, восстановление и конвертирование) и позволяет получить металл </w:t>
      </w:r>
      <w:proofErr w:type="spellStart"/>
      <w:r>
        <w:t>Доре</w:t>
      </w:r>
      <w:proofErr w:type="spellEnd"/>
      <w:r>
        <w:t xml:space="preserve">, содержащий до 97 </w:t>
      </w:r>
      <w:proofErr w:type="spellStart"/>
      <w:r>
        <w:t>мас</w:t>
      </w:r>
      <w:proofErr w:type="spellEnd"/>
      <w:r>
        <w:t xml:space="preserve">. % серебра и более 2 </w:t>
      </w:r>
      <w:proofErr w:type="spellStart"/>
      <w:r>
        <w:t>мас</w:t>
      </w:r>
      <w:proofErr w:type="spellEnd"/>
      <w:r>
        <w:t xml:space="preserve">. % золота. Медь удаляется из анодного шлама путём выщелачивания в серной кислоте. Для селена не требуется обжиговых печей, поскольку процесс конвертирования также включает и окисление селена с отгонкой. Селен извлекается в </w:t>
      </w:r>
      <w:proofErr w:type="spellStart"/>
      <w:r>
        <w:t>промпродукт</w:t>
      </w:r>
      <w:proofErr w:type="spellEnd"/>
      <w:r>
        <w:t xml:space="preserve"> из отходящих газов печи </w:t>
      </w:r>
      <w:proofErr w:type="spellStart"/>
      <w:r>
        <w:t>Калдо</w:t>
      </w:r>
      <w:proofErr w:type="spellEnd"/>
      <w:r>
        <w:t xml:space="preserve">. Разделение же золота от серебра производится электролизом. Конечными продуктами являются золото в слитках чистотой 99,99 </w:t>
      </w:r>
      <w:proofErr w:type="spellStart"/>
      <w:r>
        <w:t>мас</w:t>
      </w:r>
      <w:proofErr w:type="spellEnd"/>
      <w:r>
        <w:t xml:space="preserve">. % и серебро в гранулах чистотой 99,96 - 99,99 </w:t>
      </w:r>
      <w:proofErr w:type="spellStart"/>
      <w:r>
        <w:t>мас</w:t>
      </w:r>
      <w:proofErr w:type="spellEnd"/>
      <w:r>
        <w:t xml:space="preserve">. %, черновой селен и </w:t>
      </w:r>
      <w:proofErr w:type="spellStart"/>
      <w:r>
        <w:t>теллурид</w:t>
      </w:r>
      <w:proofErr w:type="spellEnd"/>
      <w:r>
        <w:t xml:space="preserve"> меди. Печь </w:t>
      </w:r>
      <w:proofErr w:type="spellStart"/>
      <w:r>
        <w:t>Калдо</w:t>
      </w:r>
      <w:proofErr w:type="spellEnd"/>
      <w:r>
        <w:t xml:space="preserve"> представляет собой компактный и энергетически эффективный реактор высокой производительности. Нагрев обеспечивается кислородно-топливной фурмой - горелкой. На стадиях конвертирования и восстановления используется специальная фурма для подачи воздуха на сверхзвуковой скорости, обеспечивая тем самым высокую эффективность окисления. Во время работы печи </w:t>
      </w:r>
      <w:proofErr w:type="spellStart"/>
      <w:r>
        <w:t>Калдо</w:t>
      </w:r>
      <w:proofErr w:type="spellEnd"/>
      <w:r>
        <w:t xml:space="preserve"> все отходящие технологические газы проходят систему газоулавливания и очистки. Селен из шлама переходит в газовую фазу почти на 98 %.</w:t>
      </w:r>
    </w:p>
    <w:p w:rsidR="008261AD" w:rsidRDefault="008261AD" w:rsidP="008261AD">
      <w:pPr>
        <w:rPr>
          <w:sz w:val="24"/>
          <w:szCs w:val="24"/>
        </w:rPr>
      </w:pPr>
      <w:r>
        <w:rPr>
          <w:szCs w:val="28"/>
        </w:rPr>
        <w:t xml:space="preserve">10  </w:t>
      </w:r>
      <w:r>
        <w:t xml:space="preserve"> Использования автогенных  комплексных процессов в технологии выщелачивания минерального сырья.</w:t>
      </w:r>
    </w:p>
    <w:p w:rsidR="008261AD" w:rsidRDefault="008261AD" w:rsidP="008261AD">
      <w:pPr>
        <w:rPr>
          <w:szCs w:val="28"/>
        </w:rPr>
      </w:pPr>
      <w:r>
        <w:t xml:space="preserve">В ИГД </w:t>
      </w:r>
      <w:proofErr w:type="spellStart"/>
      <w:r>
        <w:t>УрО</w:t>
      </w:r>
      <w:proofErr w:type="spellEnd"/>
      <w:r>
        <w:t xml:space="preserve"> РАН разработан новый способ подземного выщелачивания минерального сырья с использованием недр Земли. Известно, что скорость большинства химических реакций повышается до 2-4 раз при увеличении температуры на 10</w:t>
      </w:r>
      <w:proofErr w:type="gramStart"/>
      <w:r>
        <w:t xml:space="preserve"> ºС</w:t>
      </w:r>
      <w:proofErr w:type="gramEnd"/>
      <w:r>
        <w:t xml:space="preserve"> [2]. Температура в подземных горных выработках за счет геометрического градиента планеты может увеличиться в среднем на +3</w:t>
      </w:r>
      <w:proofErr w:type="gramStart"/>
      <w:r>
        <w:t xml:space="preserve"> ºС</w:t>
      </w:r>
      <w:proofErr w:type="gramEnd"/>
      <w:r>
        <w:t xml:space="preserve"> на 100 м глубины. На основании этих данных основная идея </w:t>
      </w:r>
      <w:r>
        <w:lastRenderedPageBreak/>
        <w:t>разработанного способа заключается в использовании тепла недр для интенсификации подземного выщелачивания сырья при снижении затрат энергии из традиционных источников. При реализации предложенного способа [3,4] предполагается в качестве выщелачивающих полостей использовать выработанное пространство погашаемых горных выработок, где подземная камера после обустройства (герметизации выработки, монтажа системы орошения сырья и сбора продуктивного раствора) заполняется сырьевым материалом для выщелачивания. Выщелачивающий раствор готовится на основе кислотных металлосодержащих растворов (</w:t>
      </w:r>
      <w:proofErr w:type="spellStart"/>
      <w:r>
        <w:t>рН</w:t>
      </w:r>
      <w:proofErr w:type="spellEnd"/>
      <w:r>
        <w:t xml:space="preserve"> 2-4), использование которых приводит к повышению качества получаемых продуктивных растворов и снижению расхода кислоты. Для приготовления растворов рекомендуется применять кислотные </w:t>
      </w:r>
      <w:proofErr w:type="spellStart"/>
      <w:r>
        <w:t>подотвальные</w:t>
      </w:r>
      <w:proofErr w:type="spellEnd"/>
      <w:r>
        <w:t xml:space="preserve"> воды, например </w:t>
      </w:r>
      <w:proofErr w:type="spellStart"/>
      <w:r>
        <w:t>Гайского</w:t>
      </w:r>
      <w:proofErr w:type="spellEnd"/>
      <w:r>
        <w:t xml:space="preserve"> </w:t>
      </w:r>
      <w:proofErr w:type="spellStart"/>
      <w:r>
        <w:t>ГОКа</w:t>
      </w:r>
      <w:proofErr w:type="spellEnd"/>
      <w:r>
        <w:t xml:space="preserve">, содержащие, мг/л: медь – 620, цинк -358, железо – 2066, что, соответственно, в 12,4; 7,2 и 20,7 раз больше промышленной концентрации этих металлов в водных растворах (медь и цинк 50, железо 100 мг/л), пригодных для гидрометаллургической переработки. Эффективность разработанного подземного способа выщелачивания и производства концентрированных продуктивных металлосодержащих растворов – богатых жидких руд – обеспечивается повышенной температурой недр Земли и непрерывностью процесса выщелачивания минерального сырья теплыми выщелачивающими растворами. Данный способ предполагается использовать при переработке хвостов обогащения сульфидных руд в камерах отработанных подземных горных выработок, например, в шахте </w:t>
      </w:r>
      <w:proofErr w:type="spellStart"/>
      <w:r>
        <w:t>Гайского</w:t>
      </w:r>
      <w:proofErr w:type="spellEnd"/>
      <w:r>
        <w:t xml:space="preserve"> </w:t>
      </w:r>
      <w:proofErr w:type="spellStart"/>
      <w:r>
        <w:t>ГОКа</w:t>
      </w:r>
      <w:proofErr w:type="spellEnd"/>
      <w:r>
        <w:t xml:space="preserve"> (рис.1), где температура среды, повышаясь до ~30</w:t>
      </w:r>
      <w:proofErr w:type="gramStart"/>
      <w:r>
        <w:t xml:space="preserve"> ºС</w:t>
      </w:r>
      <w:proofErr w:type="gramEnd"/>
      <w:r>
        <w:t xml:space="preserve"> на глубине 1 км, будет способствовать интенсификации процесса выщелачивания этого вида сырья. Для повышения скорости выщелачивания и качества продуктивного раствора в камере подземной выработки одновременно осуществляется воздействие на сырье</w:t>
      </w:r>
    </w:p>
    <w:p w:rsidR="008261AD" w:rsidRDefault="008261AD" w:rsidP="008261AD">
      <w:pPr>
        <w:rPr>
          <w:sz w:val="24"/>
          <w:szCs w:val="24"/>
        </w:rPr>
      </w:pPr>
      <w:r>
        <w:t xml:space="preserve">11  Комплексная технология производства методом электронно-лучевой плавки. </w:t>
      </w:r>
    </w:p>
    <w:p w:rsidR="008261AD" w:rsidRDefault="008261AD" w:rsidP="008261AD">
      <w:pPr>
        <w:rPr>
          <w:b/>
          <w:bCs/>
          <w:sz w:val="40"/>
          <w:szCs w:val="40"/>
        </w:rPr>
      </w:pPr>
      <w:r>
        <w:t xml:space="preserve">существует три вида технологических решений переплава титановой губки (ТГ) для производства титановых слитков: - вакуумно-дуговая плавка; - вакуумно-индукционная плавка; - электронно-лучевая плавка. В связи с интенсивным взаимодействием расплавленного титана с кислородом и азотом воздуха технология плавки титана может быть только как процесс вакуумный (или в среде чистых инертных газов). Предполагалось, что наиболее приемлемой окажется вакуумная индукционная плавка в графитовом или керамическом тигле. Но от индукционной плавки пришлось отказаться, так как при применении графитового тигля металл загрязнялся углеродом, а при применении тигля из тугоплавких оксидов - кислородом, в результате чего недопустимо снижалась пластичность титана. Вторым этапом развития металлургии титана была дуговая плавка титана в металлической </w:t>
      </w:r>
      <w:proofErr w:type="spellStart"/>
      <w:r>
        <w:t>водоохлаждаемой</w:t>
      </w:r>
      <w:proofErr w:type="spellEnd"/>
      <w:r>
        <w:t xml:space="preserve"> форме (изложнице). Однако дуговая плавка в атмосфере аргона или в вакууме с </w:t>
      </w:r>
      <w:proofErr w:type="spellStart"/>
      <w:r>
        <w:t>нерасходуемым</w:t>
      </w:r>
      <w:proofErr w:type="spellEnd"/>
      <w:r>
        <w:t xml:space="preserve"> вольфрамовым электродом тоже оказалась непригодной, так как не удалось предотвратить </w:t>
      </w:r>
      <w:r>
        <w:lastRenderedPageBreak/>
        <w:t xml:space="preserve">разрушение электрода и загрязнение металла частицами вольфрама или тугоплавкого сплава </w:t>
      </w:r>
      <w:proofErr w:type="spellStart"/>
      <w:r>
        <w:t>W-Ti</w:t>
      </w:r>
      <w:proofErr w:type="spellEnd"/>
      <w:r>
        <w:t xml:space="preserve">, происходящее вследствие попадания брызг расплавленного титана на электрод. Частицы вольфрама не растворялись в титане, что приводило к появлению дефектов в готовых изделиях. Лучшие результаты были достигнуты при плавке с </w:t>
      </w:r>
      <w:proofErr w:type="spellStart"/>
      <w:r>
        <w:t>нерасходуемым</w:t>
      </w:r>
      <w:proofErr w:type="spellEnd"/>
      <w:r>
        <w:t xml:space="preserve"> графитовым электродом, но в этом случае наблюдалось общее повышение содержания углерода в металле. Наиболее удачным с точки зрения качества металла оказалось применение расходуемого электрода, расплавляемого дугой непосредственно в металлической форме. Опробованные технологические варианты процесса отличались способами изготовления электрода и дополнительного введения шихты при плавке, конструкцией печи и атмосферой (вакуум или инертный газ) в печи, типом и устройством кристаллизатора. Но для всех вариантов характерными были два общих признака: во-первых, исключение возможности загрязнения металла материалом формы (тигля) и электрода и, во-вторых, одновременность и непрерывность процесса плавки и затвердевания слитка. Эти признаки и определили третий этап развития технологии плавки титана, который до настоящего времени остается основным в производстве слитков. Наиболее распространенная технология включает порционное легирование и прессование электродов большой длины из губки, отходов и легирующих компонентов; вакуумную дуговую плавку электрода в </w:t>
      </w:r>
      <w:proofErr w:type="spellStart"/>
      <w:r>
        <w:t>водоохлаждаемом</w:t>
      </w:r>
      <w:proofErr w:type="spellEnd"/>
      <w:r>
        <w:t xml:space="preserve"> кристаллизаторе и вторую плавку полученного слитка в кристаллизаторе большего диаметра в вакууме или среде инертных газов. Для чистого технического титана иногда ограничиваются однократной плавкой, обеспечивающей в нелегированном титане достаточную однородность слитка по содержанию примесей. Благодаря совершенствованию технологии плавки, что привело к улучшению состава, структуры и свой</w:t>
      </w:r>
      <w:proofErr w:type="gramStart"/>
      <w:r>
        <w:t>ств сл</w:t>
      </w:r>
      <w:proofErr w:type="gramEnd"/>
      <w:r>
        <w:t xml:space="preserve">итков, среднее содержание кислорода в сплавах понижено до 0,10%, а азота до 0,03%; </w:t>
      </w:r>
      <w:proofErr w:type="gramStart"/>
      <w:r>
        <w:t>в высокопрочных сплавах, где снижение содержания газовых примесей дает особо значительный эффект, средние значения содержания кислорода и азота равны соответственно 0,08 и 0,002%. Содержание водорода в сплавах без вакуумного отжига полуфабрикатов находится в пределах 0,010%, а после вакуумного отжига 0,003%. Характерной особенностью ВДП с расходуемым электродом является ограниченная масса жидкой ванны металла и одновременное совмещение в ее пределах процессов плавления</w:t>
      </w:r>
      <w:proofErr w:type="gramEnd"/>
      <w:r>
        <w:t xml:space="preserve"> и кристаллизации. Все примеси (металлические и неметаллические), вносимые в плавку с шихтой, или растворяются в жидком титане, или образуют в слитке тугоплавкие включения. Поэтому высокое качество шихтовых материалов - необходимое условие получения слитков, полуфабрикатов и изделий высокого качества.</w:t>
      </w:r>
    </w:p>
    <w:p w:rsidR="008261AD" w:rsidRDefault="008261AD" w:rsidP="008261AD">
      <w:pPr>
        <w:jc w:val="both"/>
        <w:rPr>
          <w:szCs w:val="28"/>
        </w:rPr>
      </w:pPr>
      <w:r>
        <w:t xml:space="preserve">12  </w:t>
      </w:r>
      <w:r>
        <w:rPr>
          <w:szCs w:val="28"/>
        </w:rPr>
        <w:t>Основные требования к решению задачи ресурсосбережения</w:t>
      </w:r>
    </w:p>
    <w:p w:rsidR="008261AD" w:rsidRDefault="008261AD" w:rsidP="008261AD">
      <w:pPr>
        <w:jc w:val="both"/>
        <w:rPr>
          <w:szCs w:val="28"/>
        </w:rPr>
      </w:pPr>
    </w:p>
    <w:p w:rsidR="008261AD" w:rsidRDefault="008261AD" w:rsidP="008261AD">
      <w:pPr>
        <w:spacing w:after="200" w:line="276" w:lineRule="auto"/>
        <w:ind w:left="375"/>
        <w:jc w:val="both"/>
        <w:rPr>
          <w:sz w:val="24"/>
          <w:szCs w:val="24"/>
        </w:rPr>
      </w:pPr>
      <w:r>
        <w:t xml:space="preserve"> - совершенствование систем разработки рудных месторождений с целью снижения потерь </w:t>
      </w:r>
      <w:bookmarkStart w:id="6" w:name="_Hlk49263675"/>
      <w:r>
        <w:t xml:space="preserve">полезных ископаемых </w:t>
      </w:r>
      <w:bookmarkEnd w:id="6"/>
      <w:r>
        <w:t>в недрах и их разубоживания;</w:t>
      </w:r>
    </w:p>
    <w:p w:rsidR="008261AD" w:rsidRDefault="008261AD" w:rsidP="008261AD">
      <w:pPr>
        <w:spacing w:after="200" w:line="276" w:lineRule="auto"/>
        <w:ind w:left="375"/>
        <w:jc w:val="both"/>
      </w:pPr>
      <w:r>
        <w:lastRenderedPageBreak/>
        <w:t>-  внесение дополнений и изменений в правила разработки месторождений полезных ископаемых с учетом достижений современных технологий выработки;</w:t>
      </w:r>
    </w:p>
    <w:p w:rsidR="008261AD" w:rsidRDefault="008261AD" w:rsidP="008261AD">
      <w:pPr>
        <w:spacing w:after="200" w:line="276" w:lineRule="auto"/>
        <w:ind w:left="375"/>
        <w:jc w:val="both"/>
      </w:pPr>
      <w:r>
        <w:t>-  широкое внедрение геолого-технологического картирования эксплуатируемых рудных месторождений для планирования текущей добычи и усреднением качества руд перед обогащением, что значительно повышает качество работы обогатительных фабрик;</w:t>
      </w:r>
    </w:p>
    <w:p w:rsidR="008261AD" w:rsidRDefault="008261AD" w:rsidP="008261AD">
      <w:pPr>
        <w:spacing w:after="200" w:line="276" w:lineRule="auto"/>
        <w:ind w:left="375"/>
        <w:jc w:val="both"/>
      </w:pPr>
      <w:r>
        <w:t xml:space="preserve">- создание высокопроизводительного оборудования и принципиально новых технологий по обогащению минерального сырья; переход на глубокое обогащение  с целью повышения качества концентратов, </w:t>
      </w:r>
      <w:proofErr w:type="spellStart"/>
      <w:proofErr w:type="gramStart"/>
      <w:r>
        <w:t>аг</w:t>
      </w:r>
      <w:proofErr w:type="spellEnd"/>
      <w:r>
        <w:t xml:space="preserve"> </w:t>
      </w:r>
      <w:proofErr w:type="spellStart"/>
      <w:r>
        <w:t>ломерата</w:t>
      </w:r>
      <w:proofErr w:type="spellEnd"/>
      <w:proofErr w:type="gramEnd"/>
      <w:r>
        <w:t>, окатышей. При этом дополнительные затраты должны окупаться  на последующих стадиях металлургического передела;</w:t>
      </w:r>
    </w:p>
    <w:p w:rsidR="008261AD" w:rsidRDefault="008261AD" w:rsidP="008261AD">
      <w:pPr>
        <w:spacing w:after="200" w:line="276" w:lineRule="auto"/>
        <w:ind w:left="375"/>
        <w:jc w:val="both"/>
      </w:pPr>
      <w:r>
        <w:t>-  комплексное использование добытого рудного сырья с целью извлечения на рациональной экономической основе попутных ценных компонентов.</w:t>
      </w:r>
    </w:p>
    <w:p w:rsidR="008261AD" w:rsidRDefault="008261AD" w:rsidP="008261AD"/>
    <w:p w:rsidR="00BE1D89" w:rsidRDefault="00BE1D89" w:rsidP="00BE1D89">
      <w:pPr>
        <w:spacing w:after="200" w:line="276" w:lineRule="auto"/>
        <w:ind w:left="1170"/>
        <w:jc w:val="both"/>
        <w:rPr>
          <w:szCs w:val="28"/>
        </w:rPr>
      </w:pPr>
    </w:p>
    <w:p w:rsidR="00BE1D89" w:rsidRDefault="00BE1D89" w:rsidP="00BE1D89">
      <w:pPr>
        <w:spacing w:after="200" w:line="276" w:lineRule="auto"/>
        <w:ind w:left="1170"/>
        <w:jc w:val="both"/>
        <w:rPr>
          <w:szCs w:val="28"/>
        </w:rPr>
      </w:pPr>
    </w:p>
    <w:p w:rsidR="00BE1D89" w:rsidRDefault="00BE1D89" w:rsidP="00BE1D89"/>
    <w:p w:rsidR="00BE1D89" w:rsidRDefault="00BE1D89"/>
    <w:sectPr w:rsidR="00BE1D89" w:rsidSect="00176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5B446D"/>
    <w:multiLevelType w:val="hybridMultilevel"/>
    <w:tmpl w:val="C87845EC"/>
    <w:lvl w:ilvl="0" w:tplc="E86C3E20">
      <w:start w:val="2"/>
      <w:numFmt w:val="decimal"/>
      <w:lvlText w:val="%1"/>
      <w:lvlJc w:val="left"/>
      <w:pPr>
        <w:ind w:left="7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1D89"/>
    <w:rsid w:val="0017628F"/>
    <w:rsid w:val="008261AD"/>
    <w:rsid w:val="00BE1D89"/>
    <w:rsid w:val="00C65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D8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446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3279</Words>
  <Characters>18691</Characters>
  <Application>Microsoft Office Word</Application>
  <DocSecurity>0</DocSecurity>
  <Lines>155</Lines>
  <Paragraphs>43</Paragraphs>
  <ScaleCrop>false</ScaleCrop>
  <Company/>
  <LinksUpToDate>false</LinksUpToDate>
  <CharactersWithSpaces>21927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2021-12-23T12:50:00Z</dcterms:created>
  <dcterms:modified xsi:type="dcterms:W3CDTF">2022-10-28T03:36:00Z</dcterms:modified>
</cp:coreProperties>
</file>